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23F71" w:rsidRDefault="00546F31">
      <w:pPr>
        <w:rPr>
          <w:rFonts w:ascii="Arial" w:eastAsia="Arial" w:hAnsi="Arial" w:cs="Arial"/>
          <w:b/>
          <w:bCs/>
          <w:sz w:val="22"/>
          <w:szCs w:val="22"/>
        </w:rPr>
      </w:pPr>
      <w:r>
        <w:rPr>
          <w:rFonts w:ascii="Arial" w:eastAsia="Arial" w:hAnsi="Arial" w:cs="Arial"/>
          <w:b/>
          <w:bCs/>
          <w:sz w:val="22"/>
          <w:szCs w:val="22"/>
        </w:rPr>
        <w:t>Scope and Commitment</w:t>
      </w:r>
    </w:p>
    <w:p w14:paraId="00000002" w14:textId="77777777" w:rsidR="00023F71" w:rsidRDefault="00546F31">
      <w:pPr>
        <w:rPr>
          <w:rFonts w:ascii="Arial" w:eastAsia="Arial" w:hAnsi="Arial" w:cs="Arial"/>
          <w:sz w:val="22"/>
          <w:szCs w:val="22"/>
        </w:rPr>
      </w:pPr>
      <w:r>
        <w:rPr>
          <w:rFonts w:ascii="Arial" w:eastAsia="Arial" w:hAnsi="Arial" w:cs="Arial"/>
          <w:sz w:val="22"/>
          <w:szCs w:val="22"/>
        </w:rPr>
        <w:t>This Code of Conduct applies to all attendees, including dancers, teachers, DJs, organizers, staff, and volunteers. By attending this event, you acknowledge that you have read, understood, and agree to uphold these standards.</w:t>
      </w:r>
    </w:p>
    <w:p w14:paraId="00000003" w14:textId="77777777" w:rsidR="00023F71" w:rsidRDefault="00546F31">
      <w:pPr>
        <w:rPr>
          <w:rFonts w:ascii="Arial" w:eastAsia="Arial" w:hAnsi="Arial" w:cs="Arial"/>
          <w:b/>
          <w:bCs/>
          <w:sz w:val="22"/>
          <w:szCs w:val="22"/>
        </w:rPr>
      </w:pPr>
      <w:r>
        <w:rPr>
          <w:rFonts w:ascii="Arial" w:eastAsia="Arial" w:hAnsi="Arial" w:cs="Arial"/>
          <w:b/>
          <w:bCs/>
          <w:sz w:val="22"/>
          <w:szCs w:val="22"/>
        </w:rPr>
        <w:t>Our Community Standard</w:t>
      </w:r>
    </w:p>
    <w:p w14:paraId="00000004" w14:textId="77777777" w:rsidR="00023F71" w:rsidRDefault="00546F31">
      <w:pPr>
        <w:rPr>
          <w:rFonts w:ascii="Arial" w:eastAsia="Arial" w:hAnsi="Arial" w:cs="Arial"/>
          <w:sz w:val="22"/>
          <w:szCs w:val="22"/>
        </w:rPr>
      </w:pPr>
      <w:r>
        <w:rPr>
          <w:rFonts w:ascii="Arial" w:eastAsia="Arial" w:hAnsi="Arial" w:cs="Arial"/>
          <w:sz w:val="22"/>
          <w:szCs w:val="22"/>
        </w:rPr>
        <w:t xml:space="preserve">This event is built </w:t>
      </w:r>
      <w:r w:rsidRPr="00E8692C">
        <w:rPr>
          <w:rFonts w:ascii="Arial" w:eastAsia="Arial" w:hAnsi="Arial" w:cs="Arial"/>
          <w:sz w:val="22"/>
          <w:szCs w:val="22"/>
        </w:rPr>
        <w:t xml:space="preserve">on </w:t>
      </w:r>
      <w:r w:rsidRPr="00E8692C">
        <w:rPr>
          <w:rFonts w:ascii="Arial" w:eastAsia="Arial" w:hAnsi="Arial" w:cs="Arial"/>
          <w:sz w:val="22"/>
          <w:szCs w:val="22"/>
        </w:rPr>
        <w:t>mutual respect, personal agency, and care for one another</w:t>
      </w:r>
      <w:r w:rsidRPr="00E8692C">
        <w:rPr>
          <w:rFonts w:ascii="Arial" w:eastAsia="Arial" w:hAnsi="Arial" w:cs="Arial"/>
          <w:sz w:val="22"/>
          <w:szCs w:val="22"/>
        </w:rPr>
        <w:t>.</w:t>
      </w:r>
      <w:r>
        <w:rPr>
          <w:rFonts w:ascii="Arial" w:eastAsia="Arial" w:hAnsi="Arial" w:cs="Arial"/>
          <w:sz w:val="22"/>
          <w:szCs w:val="22"/>
        </w:rPr>
        <w:t xml:space="preserve"> We want every dancer to feel welcome, included, and safe to express themselves, regardless of gender, race, sexual orientation, or dance level. As an attendee, you help shape the atmosphere we all share.</w:t>
      </w:r>
    </w:p>
    <w:p w14:paraId="00000005" w14:textId="77777777" w:rsidR="00023F71" w:rsidRDefault="00546F31">
      <w:pPr>
        <w:rPr>
          <w:rFonts w:ascii="Arial" w:eastAsia="Arial" w:hAnsi="Arial" w:cs="Arial"/>
          <w:b/>
          <w:bCs/>
          <w:sz w:val="22"/>
          <w:szCs w:val="22"/>
        </w:rPr>
      </w:pPr>
      <w:r>
        <w:rPr>
          <w:rFonts w:ascii="Arial" w:eastAsia="Arial" w:hAnsi="Arial" w:cs="Arial"/>
          <w:b/>
          <w:bCs/>
          <w:sz w:val="22"/>
          <w:szCs w:val="22"/>
        </w:rPr>
        <w:t>How We Treat Each Other</w:t>
      </w:r>
    </w:p>
    <w:p w14:paraId="00000006" w14:textId="77777777" w:rsidR="00023F71" w:rsidRDefault="00546F31">
      <w:pPr>
        <w:rPr>
          <w:rFonts w:ascii="Arial" w:eastAsia="Arial" w:hAnsi="Arial" w:cs="Arial"/>
          <w:sz w:val="22"/>
          <w:szCs w:val="22"/>
        </w:rPr>
      </w:pPr>
      <w:r>
        <w:rPr>
          <w:rFonts w:ascii="Arial" w:eastAsia="Arial" w:hAnsi="Arial" w:cs="Arial"/>
          <w:sz w:val="22"/>
          <w:szCs w:val="22"/>
        </w:rPr>
        <w:t>These expectations apply to everyone present at the event, including attendees, artists, teachers, DJs, organizers, staff, and volunteers.</w:t>
      </w:r>
    </w:p>
    <w:p w14:paraId="00000007"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Take personal hygiene seriously. Arrive showered, with fresh breath, deodorant, and clean clothing.</w:t>
      </w:r>
    </w:p>
    <w:p w14:paraId="00000008"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When asking someone to dance, accept a yes with gratitude and a no without pressure. No one is ever obligated to dance or finish a dance. A dance can be stopped at any time.</w:t>
      </w:r>
    </w:p>
    <w:p w14:paraId="00000009"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Respect personal boundaries. Always ask before initiating close movements, dips, hugs, or anything requiring increased physical contact.</w:t>
      </w:r>
    </w:p>
    <w:p w14:paraId="0000000A"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sz w:val="22"/>
          <w:szCs w:val="22"/>
        </w:rPr>
        <w:t>Consent is not always verbal. If a partner creates distance or shows discomfort, adjust immediately and respectfully. When in doubt, ask and adapt accordingly.</w:t>
      </w:r>
    </w:p>
    <w:p w14:paraId="0000000B"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Support each other’s learning and enjoyment. Avoid giving unsolicited advice unless you are specifically asked for it, in class or on the social floor.</w:t>
      </w:r>
    </w:p>
    <w:p w14:paraId="0000000C"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Avoid comments about another person’s body, appearance, clothing, or sexuality.</w:t>
      </w:r>
    </w:p>
    <w:p w14:paraId="0000000D"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 xml:space="preserve">Avoid any </w:t>
      </w:r>
      <w:proofErr w:type="spellStart"/>
      <w:r>
        <w:rPr>
          <w:rFonts w:ascii="Arial" w:eastAsia="Arial" w:hAnsi="Arial" w:cs="Arial"/>
          <w:color w:val="000000"/>
          <w:sz w:val="22"/>
          <w:szCs w:val="22"/>
        </w:rPr>
        <w:t>behavior</w:t>
      </w:r>
      <w:proofErr w:type="spellEnd"/>
      <w:r>
        <w:rPr>
          <w:rFonts w:ascii="Arial" w:eastAsia="Arial" w:hAnsi="Arial" w:cs="Arial"/>
          <w:color w:val="000000"/>
          <w:sz w:val="22"/>
          <w:szCs w:val="22"/>
        </w:rPr>
        <w:t xml:space="preserve"> that creates discomfort or harm, including harassment, unwanted advances or touching, aggression, or intimidation.</w:t>
      </w:r>
      <w:r>
        <w:rPr>
          <w:rFonts w:ascii="Arial" w:eastAsia="Arial" w:hAnsi="Arial" w:cs="Arial"/>
          <w:sz w:val="22"/>
          <w:szCs w:val="22"/>
        </w:rPr>
        <w:t xml:space="preserve"> If you do not have an enthusiastic yes, err on the side of caution and do not engage in the </w:t>
      </w:r>
      <w:proofErr w:type="spellStart"/>
      <w:r>
        <w:rPr>
          <w:rFonts w:ascii="Arial" w:eastAsia="Arial" w:hAnsi="Arial" w:cs="Arial"/>
          <w:sz w:val="22"/>
          <w:szCs w:val="22"/>
        </w:rPr>
        <w:t>behavior</w:t>
      </w:r>
      <w:proofErr w:type="spellEnd"/>
      <w:r>
        <w:rPr>
          <w:rFonts w:ascii="Arial" w:eastAsia="Arial" w:hAnsi="Arial" w:cs="Arial"/>
          <w:sz w:val="22"/>
          <w:szCs w:val="22"/>
        </w:rPr>
        <w:t>.</w:t>
      </w:r>
    </w:p>
    <w:p w14:paraId="0000000E" w14:textId="77777777" w:rsidR="00023F71" w:rsidRDefault="00546F31">
      <w:pPr>
        <w:numPr>
          <w:ilvl w:val="0"/>
          <w:numId w:val="1"/>
        </w:numPr>
        <w:pBdr>
          <w:top w:val="nil"/>
          <w:left w:val="nil"/>
          <w:bottom w:val="nil"/>
          <w:right w:val="nil"/>
          <w:between w:val="nil"/>
        </w:pBdr>
        <w:spacing w:after="200" w:line="276" w:lineRule="auto"/>
        <w:rPr>
          <w:rFonts w:ascii="Arial" w:eastAsia="Arial" w:hAnsi="Arial" w:cs="Arial"/>
          <w:color w:val="000000"/>
          <w:sz w:val="22"/>
          <w:szCs w:val="22"/>
        </w:rPr>
      </w:pPr>
      <w:r>
        <w:rPr>
          <w:rFonts w:ascii="Arial" w:eastAsia="Arial" w:hAnsi="Arial" w:cs="Arial"/>
          <w:color w:val="000000"/>
          <w:sz w:val="22"/>
          <w:szCs w:val="22"/>
        </w:rPr>
        <w:t>Communicate openly and kindly. If something feels uncomfortable, speak up or adjust. If you see something concerning, check in or notify staff.</w:t>
      </w:r>
    </w:p>
    <w:p w14:paraId="0000000F" w14:textId="77777777" w:rsidR="00023F71" w:rsidRDefault="00023F71">
      <w:pPr>
        <w:pBdr>
          <w:top w:val="nil"/>
          <w:left w:val="nil"/>
          <w:bottom w:val="nil"/>
          <w:right w:val="nil"/>
          <w:between w:val="nil"/>
        </w:pBdr>
        <w:spacing w:after="200" w:line="276" w:lineRule="auto"/>
        <w:ind w:left="360"/>
        <w:rPr>
          <w:rFonts w:ascii="Arial" w:eastAsia="Arial" w:hAnsi="Arial" w:cs="Arial"/>
          <w:sz w:val="22"/>
          <w:szCs w:val="22"/>
        </w:rPr>
      </w:pPr>
    </w:p>
    <w:p w14:paraId="00000010" w14:textId="77777777" w:rsidR="00023F71" w:rsidRDefault="00546F31">
      <w:pPr>
        <w:rPr>
          <w:rFonts w:ascii="Arial" w:eastAsia="Arial" w:hAnsi="Arial" w:cs="Arial"/>
          <w:b/>
          <w:bCs/>
          <w:sz w:val="22"/>
          <w:szCs w:val="22"/>
        </w:rPr>
      </w:pPr>
      <w:r>
        <w:rPr>
          <w:rFonts w:ascii="Arial" w:eastAsia="Arial" w:hAnsi="Arial" w:cs="Arial"/>
          <w:b/>
          <w:bCs/>
          <w:sz w:val="22"/>
          <w:szCs w:val="22"/>
        </w:rPr>
        <w:t>Dance Floor Etiquette</w:t>
      </w:r>
    </w:p>
    <w:p w14:paraId="00000011"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Be aware of your surroundings to avoid collisions or injuries. Leads guide direction and follows help by alerting the lead when needed.</w:t>
      </w:r>
    </w:p>
    <w:p w14:paraId="00000012"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Choose movements that are safe for the space. No tricks, lifts, or dips on a crowded floor, and never without explicit consent.</w:t>
      </w:r>
    </w:p>
    <w:p w14:paraId="00000013"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Filming requires permission from both partners. If you cannot ask in the moment, ask afterwards and respect the answer. Do not post anything without explicit permission</w:t>
      </w:r>
      <w:r>
        <w:rPr>
          <w:rFonts w:ascii="Arial" w:eastAsia="Arial" w:hAnsi="Arial" w:cs="Arial"/>
          <w:sz w:val="22"/>
          <w:szCs w:val="22"/>
        </w:rPr>
        <w:t>.</w:t>
      </w:r>
    </w:p>
    <w:p w14:paraId="00000014" w14:textId="77777777" w:rsidR="00023F71" w:rsidRDefault="00546F31">
      <w:pPr>
        <w:numPr>
          <w:ilvl w:val="0"/>
          <w:numId w:val="1"/>
        </w:numPr>
        <w:pBdr>
          <w:top w:val="nil"/>
          <w:left w:val="nil"/>
          <w:bottom w:val="nil"/>
          <w:right w:val="nil"/>
          <w:between w:val="nil"/>
        </w:pBdr>
        <w:spacing w:after="200" w:line="276" w:lineRule="auto"/>
        <w:rPr>
          <w:rFonts w:ascii="Arial" w:eastAsia="Arial" w:hAnsi="Arial" w:cs="Arial"/>
          <w:color w:val="000000"/>
          <w:sz w:val="22"/>
          <w:szCs w:val="22"/>
        </w:rPr>
      </w:pPr>
      <w:r>
        <w:rPr>
          <w:rFonts w:ascii="Arial" w:eastAsia="Arial" w:hAnsi="Arial" w:cs="Arial"/>
          <w:color w:val="000000"/>
          <w:sz w:val="22"/>
          <w:szCs w:val="22"/>
        </w:rPr>
        <w:t>Alcohol may be consumed responsibly. Dancing while impaired to the point of creating risk is not permitted. Drug use is not appropriate at dance events.</w:t>
      </w:r>
    </w:p>
    <w:p w14:paraId="00000015" w14:textId="77777777" w:rsidR="00023F71" w:rsidRDefault="00546F31">
      <w:pPr>
        <w:rPr>
          <w:rFonts w:ascii="Arial" w:eastAsia="Arial" w:hAnsi="Arial" w:cs="Arial"/>
          <w:b/>
          <w:bCs/>
          <w:sz w:val="22"/>
          <w:szCs w:val="22"/>
        </w:rPr>
      </w:pPr>
      <w:r>
        <w:rPr>
          <w:rFonts w:ascii="Arial" w:eastAsia="Arial" w:hAnsi="Arial" w:cs="Arial"/>
          <w:b/>
          <w:bCs/>
          <w:sz w:val="22"/>
          <w:szCs w:val="22"/>
        </w:rPr>
        <w:t>If Something Goes Wrong</w:t>
      </w:r>
    </w:p>
    <w:p w14:paraId="00000016" w14:textId="77777777" w:rsidR="00023F71" w:rsidRDefault="00546F31">
      <w:pPr>
        <w:rPr>
          <w:rFonts w:ascii="Arial" w:eastAsia="Arial" w:hAnsi="Arial" w:cs="Arial"/>
          <w:sz w:val="22"/>
          <w:szCs w:val="22"/>
        </w:rPr>
      </w:pPr>
      <w:r>
        <w:rPr>
          <w:rFonts w:ascii="Arial" w:eastAsia="Arial" w:hAnsi="Arial" w:cs="Arial"/>
          <w:sz w:val="22"/>
          <w:szCs w:val="22"/>
        </w:rPr>
        <w:t>We take concerns seriously. If you experience or witness something inappropriate, unsafe, or uncomfortable, you can approach any team member at any time. You can:</w:t>
      </w:r>
    </w:p>
    <w:p w14:paraId="00000017"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lastRenderedPageBreak/>
        <w:t>Speak to any staff member</w:t>
      </w:r>
    </w:p>
    <w:p w14:paraId="00000018" w14:textId="77777777" w:rsidR="00023F71" w:rsidRPr="00E8692C"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Request a private conversation with a mem</w:t>
      </w:r>
      <w:r>
        <w:rPr>
          <w:rFonts w:ascii="Arial" w:eastAsia="Arial" w:hAnsi="Arial" w:cs="Arial"/>
          <w:sz w:val="22"/>
          <w:szCs w:val="22"/>
        </w:rPr>
        <w:t>ber of staff</w:t>
      </w:r>
    </w:p>
    <w:p w14:paraId="2B4C8245" w14:textId="57169D46" w:rsidR="00E8692C" w:rsidRDefault="00E8692C">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sz w:val="22"/>
          <w:szCs w:val="22"/>
        </w:rPr>
        <w:t>Ask for support with next steps</w:t>
      </w:r>
    </w:p>
    <w:p w14:paraId="0000001A" w14:textId="77777777" w:rsidR="00023F71" w:rsidRDefault="00546F31">
      <w:pPr>
        <w:numPr>
          <w:ilvl w:val="0"/>
          <w:numId w:val="1"/>
        </w:numPr>
        <w:pBdr>
          <w:top w:val="nil"/>
          <w:left w:val="nil"/>
          <w:bottom w:val="nil"/>
          <w:right w:val="nil"/>
          <w:between w:val="nil"/>
        </w:pBdr>
        <w:spacing w:after="200" w:line="276" w:lineRule="auto"/>
        <w:rPr>
          <w:rFonts w:ascii="Arial" w:eastAsia="Arial" w:hAnsi="Arial" w:cs="Arial"/>
          <w:color w:val="000000"/>
          <w:sz w:val="22"/>
          <w:szCs w:val="22"/>
        </w:rPr>
      </w:pPr>
      <w:r>
        <w:rPr>
          <w:rFonts w:ascii="Arial" w:eastAsia="Arial" w:hAnsi="Arial" w:cs="Arial"/>
          <w:color w:val="000000"/>
          <w:sz w:val="22"/>
          <w:szCs w:val="22"/>
        </w:rPr>
        <w:t xml:space="preserve">Contact us at </w:t>
      </w:r>
      <w:r>
        <w:rPr>
          <w:rFonts w:ascii="Arial" w:eastAsia="Arial" w:hAnsi="Arial" w:cs="Arial"/>
          <w:color w:val="000000"/>
          <w:sz w:val="22"/>
          <w:szCs w:val="22"/>
          <w:highlight w:val="yellow"/>
        </w:rPr>
        <w:t>[insert email]</w:t>
      </w:r>
    </w:p>
    <w:p w14:paraId="0000001B" w14:textId="77777777" w:rsidR="00023F71" w:rsidRDefault="00546F31">
      <w:pPr>
        <w:rPr>
          <w:rFonts w:ascii="Arial" w:eastAsia="Arial" w:hAnsi="Arial" w:cs="Arial"/>
          <w:sz w:val="22"/>
          <w:szCs w:val="22"/>
        </w:rPr>
      </w:pPr>
      <w:r>
        <w:rPr>
          <w:rFonts w:ascii="Arial" w:eastAsia="Arial" w:hAnsi="Arial" w:cs="Arial"/>
          <w:sz w:val="22"/>
          <w:szCs w:val="22"/>
        </w:rPr>
        <w:t>We will listen without judgment, take your concern seriously, offer support and options, and intervene if needed to protect your wellbeing and the wellbeing of the community.</w:t>
      </w:r>
    </w:p>
    <w:p w14:paraId="0000001C" w14:textId="77777777" w:rsidR="00023F71" w:rsidRDefault="00546F31">
      <w:pPr>
        <w:rPr>
          <w:rFonts w:ascii="Arial" w:eastAsia="Arial" w:hAnsi="Arial" w:cs="Arial"/>
          <w:b/>
          <w:bCs/>
          <w:sz w:val="22"/>
          <w:szCs w:val="22"/>
        </w:rPr>
      </w:pPr>
      <w:r>
        <w:rPr>
          <w:rFonts w:ascii="Arial" w:eastAsia="Arial" w:hAnsi="Arial" w:cs="Arial"/>
          <w:b/>
          <w:bCs/>
          <w:sz w:val="22"/>
          <w:szCs w:val="22"/>
        </w:rPr>
        <w:t>Possible Actions</w:t>
      </w:r>
    </w:p>
    <w:p w14:paraId="0000001D" w14:textId="77777777" w:rsidR="00023F71" w:rsidRDefault="00546F31">
      <w:pPr>
        <w:rPr>
          <w:rFonts w:ascii="Arial" w:eastAsia="Arial" w:hAnsi="Arial" w:cs="Arial"/>
          <w:sz w:val="22"/>
          <w:szCs w:val="22"/>
        </w:rPr>
      </w:pPr>
      <w:r>
        <w:rPr>
          <w:rFonts w:ascii="Arial" w:eastAsia="Arial" w:hAnsi="Arial" w:cs="Arial"/>
          <w:sz w:val="22"/>
          <w:szCs w:val="22"/>
        </w:rPr>
        <w:t>Organizers may remind someone of expectations, ask an attendee to sit out, remove someone from the event, or follow up afterwards.</w:t>
      </w:r>
    </w:p>
    <w:p w14:paraId="0000001E" w14:textId="77777777" w:rsidR="00023F71" w:rsidRDefault="00546F31">
      <w:pPr>
        <w:rPr>
          <w:rFonts w:ascii="Arial" w:eastAsia="Arial" w:hAnsi="Arial" w:cs="Arial"/>
          <w:sz w:val="22"/>
          <w:szCs w:val="22"/>
        </w:rPr>
      </w:pPr>
      <w:r>
        <w:rPr>
          <w:rFonts w:ascii="Arial" w:eastAsia="Arial" w:hAnsi="Arial" w:cs="Arial"/>
          <w:sz w:val="22"/>
          <w:szCs w:val="22"/>
        </w:rPr>
        <w:t>There is no room for assault, physical or sexual, in the dance community. Unwanted physical contact is not part of the dance. Any non-consensual touching of private body parts, non-consensual kissing, rubbing or grinding without consent, or any aggressive or violent contact will not be tolerated.</w:t>
      </w:r>
    </w:p>
    <w:p w14:paraId="0000001F" w14:textId="77777777" w:rsidR="00023F71" w:rsidRDefault="00546F31">
      <w:pPr>
        <w:rPr>
          <w:rFonts w:ascii="Arial" w:eastAsia="Arial" w:hAnsi="Arial" w:cs="Arial"/>
          <w:sz w:val="22"/>
          <w:szCs w:val="22"/>
        </w:rPr>
      </w:pPr>
      <w:r>
        <w:rPr>
          <w:rFonts w:ascii="Arial" w:eastAsia="Arial" w:hAnsi="Arial" w:cs="Arial"/>
          <w:sz w:val="22"/>
          <w:szCs w:val="22"/>
        </w:rPr>
        <w:t>Any form of physical or sexual assault can and should be reported to the police. If you wish to make a report, we will support and facilitate this process and help you access appropriate services.</w:t>
      </w:r>
    </w:p>
    <w:p w14:paraId="00000020" w14:textId="77777777" w:rsidR="00023F71" w:rsidRDefault="00546F31">
      <w:pPr>
        <w:rPr>
          <w:rFonts w:ascii="Arial" w:eastAsia="Arial" w:hAnsi="Arial" w:cs="Arial"/>
          <w:sz w:val="22"/>
          <w:szCs w:val="22"/>
        </w:rPr>
      </w:pPr>
      <w:r>
        <w:rPr>
          <w:rFonts w:ascii="Arial" w:eastAsia="Arial" w:hAnsi="Arial" w:cs="Arial"/>
          <w:sz w:val="22"/>
          <w:szCs w:val="22"/>
        </w:rPr>
        <w:t>Retaliation against anyone who raises a concern is not tolerated.</w:t>
      </w:r>
    </w:p>
    <w:p w14:paraId="00000021" w14:textId="77777777" w:rsidR="00023F71" w:rsidRDefault="00546F31">
      <w:pPr>
        <w:rPr>
          <w:rFonts w:ascii="Arial" w:eastAsia="Arial" w:hAnsi="Arial" w:cs="Arial"/>
          <w:b/>
          <w:bCs/>
          <w:sz w:val="22"/>
          <w:szCs w:val="22"/>
        </w:rPr>
      </w:pPr>
      <w:r>
        <w:rPr>
          <w:rFonts w:ascii="Arial" w:eastAsia="Arial" w:hAnsi="Arial" w:cs="Arial"/>
          <w:b/>
          <w:bCs/>
          <w:sz w:val="22"/>
          <w:szCs w:val="22"/>
        </w:rPr>
        <w:t>Our Responsibilities as Organizers</w:t>
      </w:r>
    </w:p>
    <w:p w14:paraId="00000022" w14:textId="77777777" w:rsidR="00023F71" w:rsidRDefault="00546F31">
      <w:pPr>
        <w:rPr>
          <w:rFonts w:ascii="Arial" w:eastAsia="Arial" w:hAnsi="Arial" w:cs="Arial"/>
          <w:sz w:val="22"/>
          <w:szCs w:val="22"/>
        </w:rPr>
      </w:pPr>
      <w:r>
        <w:rPr>
          <w:rFonts w:ascii="Arial" w:eastAsia="Arial" w:hAnsi="Arial" w:cs="Arial"/>
          <w:sz w:val="22"/>
          <w:szCs w:val="22"/>
        </w:rPr>
        <w:t>We commit to:</w:t>
      </w:r>
    </w:p>
    <w:p w14:paraId="00000023"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Making this Code of Conduct accessible in ticket emails, on event pages, and at reception</w:t>
      </w:r>
    </w:p>
    <w:p w14:paraId="00000024"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Providing trained staff or a visible safe point for assistance</w:t>
      </w:r>
    </w:p>
    <w:p w14:paraId="00000025"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Offering basic guidance to staff and volunteers on responding to incidents safely</w:t>
      </w:r>
    </w:p>
    <w:p w14:paraId="00000026" w14:textId="77777777" w:rsidR="00023F71" w:rsidRDefault="00546F31">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Prioritizing community safety and wellbeing when addressing concerns</w:t>
      </w:r>
    </w:p>
    <w:p w14:paraId="0E76BDC8" w14:textId="77777777" w:rsidR="002D331C" w:rsidRDefault="00546F31" w:rsidP="002D331C">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Pr>
          <w:rFonts w:ascii="Arial" w:eastAsia="Arial" w:hAnsi="Arial" w:cs="Arial"/>
          <w:color w:val="000000"/>
          <w:sz w:val="22"/>
          <w:szCs w:val="22"/>
        </w:rPr>
        <w:t>Applying our process fairly and consistently to all attendees, including teachers, DJs or organizers</w:t>
      </w:r>
    </w:p>
    <w:p w14:paraId="00000028" w14:textId="430E1635" w:rsidR="00023F71" w:rsidRDefault="00546F31" w:rsidP="002D331C">
      <w:pPr>
        <w:numPr>
          <w:ilvl w:val="0"/>
          <w:numId w:val="1"/>
        </w:numPr>
        <w:pBdr>
          <w:top w:val="nil"/>
          <w:left w:val="nil"/>
          <w:bottom w:val="nil"/>
          <w:right w:val="nil"/>
          <w:between w:val="nil"/>
        </w:pBdr>
        <w:spacing w:after="0" w:line="276" w:lineRule="auto"/>
        <w:rPr>
          <w:rFonts w:ascii="Arial" w:eastAsia="Arial" w:hAnsi="Arial" w:cs="Arial"/>
          <w:color w:val="000000"/>
          <w:sz w:val="22"/>
          <w:szCs w:val="22"/>
        </w:rPr>
      </w:pPr>
      <w:r w:rsidRPr="002D331C">
        <w:rPr>
          <w:rFonts w:ascii="Arial" w:eastAsia="Arial" w:hAnsi="Arial" w:cs="Arial"/>
          <w:color w:val="000000"/>
          <w:sz w:val="22"/>
          <w:szCs w:val="22"/>
        </w:rPr>
        <w:t>Not tolerating retaliation against anyone who raises a concern</w:t>
      </w:r>
    </w:p>
    <w:p w14:paraId="3F437DD4" w14:textId="77777777" w:rsidR="002D331C" w:rsidRPr="002D331C" w:rsidRDefault="002D331C" w:rsidP="002D331C">
      <w:pPr>
        <w:pBdr>
          <w:top w:val="nil"/>
          <w:left w:val="nil"/>
          <w:bottom w:val="nil"/>
          <w:right w:val="nil"/>
          <w:between w:val="nil"/>
        </w:pBdr>
        <w:spacing w:after="0" w:line="276" w:lineRule="auto"/>
        <w:ind w:left="360"/>
        <w:rPr>
          <w:rFonts w:ascii="Arial" w:eastAsia="Arial" w:hAnsi="Arial" w:cs="Arial"/>
          <w:color w:val="000000"/>
          <w:sz w:val="22"/>
          <w:szCs w:val="22"/>
        </w:rPr>
      </w:pPr>
    </w:p>
    <w:p w14:paraId="2C77ECF7" w14:textId="0FCA8411" w:rsidR="002D331C" w:rsidRDefault="002D331C">
      <w:pPr>
        <w:rPr>
          <w:rFonts w:ascii="Arial" w:eastAsia="Arial" w:hAnsi="Arial" w:cs="Arial"/>
          <w:b/>
          <w:bCs/>
          <w:sz w:val="22"/>
          <w:szCs w:val="22"/>
        </w:rPr>
      </w:pPr>
      <w:r>
        <w:rPr>
          <w:rFonts w:ascii="Arial" w:eastAsia="Arial" w:hAnsi="Arial" w:cs="Arial"/>
          <w:sz w:val="22"/>
          <w:szCs w:val="22"/>
        </w:rPr>
        <w:t xml:space="preserve">Those hired by the event are expected to behave in a professional manner for the entirety of the event. Professional </w:t>
      </w:r>
      <w:proofErr w:type="spellStart"/>
      <w:r>
        <w:rPr>
          <w:rFonts w:ascii="Arial" w:eastAsia="Arial" w:hAnsi="Arial" w:cs="Arial"/>
          <w:sz w:val="22"/>
          <w:szCs w:val="22"/>
        </w:rPr>
        <w:t>behavior</w:t>
      </w:r>
      <w:proofErr w:type="spellEnd"/>
      <w:r>
        <w:rPr>
          <w:rFonts w:ascii="Arial" w:eastAsia="Arial" w:hAnsi="Arial" w:cs="Arial"/>
          <w:sz w:val="22"/>
          <w:szCs w:val="22"/>
        </w:rPr>
        <w:t xml:space="preserve"> includes being on-time, respectful to everyone at the event, not engaging in </w:t>
      </w:r>
      <w:proofErr w:type="gramStart"/>
      <w:r>
        <w:rPr>
          <w:rFonts w:ascii="Arial" w:eastAsia="Arial" w:hAnsi="Arial" w:cs="Arial"/>
          <w:sz w:val="22"/>
          <w:szCs w:val="22"/>
        </w:rPr>
        <w:t>sexually-charged</w:t>
      </w:r>
      <w:proofErr w:type="gramEnd"/>
      <w:r>
        <w:rPr>
          <w:rFonts w:ascii="Arial" w:eastAsia="Arial" w:hAnsi="Arial" w:cs="Arial"/>
          <w:sz w:val="22"/>
          <w:szCs w:val="22"/>
        </w:rPr>
        <w:t xml:space="preserve"> dances, abusing substances, or making advances on participants</w:t>
      </w:r>
    </w:p>
    <w:p w14:paraId="0000002A" w14:textId="56F26776" w:rsidR="00023F71" w:rsidRDefault="00546F31">
      <w:pPr>
        <w:rPr>
          <w:rFonts w:ascii="Arial" w:eastAsia="Arial" w:hAnsi="Arial" w:cs="Arial"/>
          <w:b/>
          <w:bCs/>
          <w:sz w:val="22"/>
          <w:szCs w:val="22"/>
        </w:rPr>
      </w:pPr>
      <w:r>
        <w:rPr>
          <w:rFonts w:ascii="Arial" w:eastAsia="Arial" w:hAnsi="Arial" w:cs="Arial"/>
          <w:b/>
          <w:bCs/>
          <w:sz w:val="22"/>
          <w:szCs w:val="22"/>
        </w:rPr>
        <w:t>Continuous Improvement</w:t>
      </w:r>
    </w:p>
    <w:p w14:paraId="0000002B" w14:textId="77777777" w:rsidR="00023F71" w:rsidRDefault="00546F31">
      <w:pPr>
        <w:rPr>
          <w:rFonts w:ascii="Arial" w:eastAsia="Arial" w:hAnsi="Arial" w:cs="Arial"/>
          <w:sz w:val="22"/>
          <w:szCs w:val="22"/>
        </w:rPr>
      </w:pPr>
      <w:r>
        <w:rPr>
          <w:rFonts w:ascii="Arial" w:eastAsia="Arial" w:hAnsi="Arial" w:cs="Arial"/>
          <w:sz w:val="22"/>
          <w:szCs w:val="22"/>
        </w:rPr>
        <w:t xml:space="preserve">Building ethical and safe dance spaces is ongoing. We encourage all community members to reflect on their </w:t>
      </w:r>
      <w:proofErr w:type="spellStart"/>
      <w:r>
        <w:rPr>
          <w:rFonts w:ascii="Arial" w:eastAsia="Arial" w:hAnsi="Arial" w:cs="Arial"/>
          <w:sz w:val="22"/>
          <w:szCs w:val="22"/>
        </w:rPr>
        <w:t>behavior</w:t>
      </w:r>
      <w:proofErr w:type="spellEnd"/>
      <w:r>
        <w:rPr>
          <w:rFonts w:ascii="Arial" w:eastAsia="Arial" w:hAnsi="Arial" w:cs="Arial"/>
          <w:sz w:val="22"/>
          <w:szCs w:val="22"/>
        </w:rPr>
        <w:t xml:space="preserve">, learn about consent and inclusion, offer constructive feedback, and report inappropriate or unsafe </w:t>
      </w:r>
      <w:proofErr w:type="spellStart"/>
      <w:r>
        <w:rPr>
          <w:rFonts w:ascii="Arial" w:eastAsia="Arial" w:hAnsi="Arial" w:cs="Arial"/>
          <w:sz w:val="22"/>
          <w:szCs w:val="22"/>
        </w:rPr>
        <w:t>behavior</w:t>
      </w:r>
      <w:proofErr w:type="spellEnd"/>
      <w:r>
        <w:rPr>
          <w:rFonts w:ascii="Arial" w:eastAsia="Arial" w:hAnsi="Arial" w:cs="Arial"/>
          <w:sz w:val="22"/>
          <w:szCs w:val="22"/>
        </w:rPr>
        <w:t>.</w:t>
      </w:r>
    </w:p>
    <w:p w14:paraId="0000002C" w14:textId="77777777" w:rsidR="00023F71" w:rsidRDefault="00546F31">
      <w:pPr>
        <w:rPr>
          <w:rFonts w:ascii="Arial" w:eastAsia="Arial" w:hAnsi="Arial" w:cs="Arial"/>
          <w:b/>
          <w:bCs/>
          <w:sz w:val="22"/>
          <w:szCs w:val="22"/>
        </w:rPr>
      </w:pPr>
      <w:r>
        <w:rPr>
          <w:rFonts w:ascii="Arial" w:eastAsia="Arial" w:hAnsi="Arial" w:cs="Arial"/>
          <w:b/>
          <w:bCs/>
          <w:sz w:val="22"/>
          <w:szCs w:val="22"/>
        </w:rPr>
        <w:t>Your Role in Our Community</w:t>
      </w:r>
    </w:p>
    <w:p w14:paraId="0000002D" w14:textId="77777777" w:rsidR="00023F71" w:rsidRDefault="00546F31">
      <w:pPr>
        <w:rPr>
          <w:rFonts w:ascii="Arial" w:eastAsia="Arial" w:hAnsi="Arial" w:cs="Arial"/>
          <w:sz w:val="22"/>
          <w:szCs w:val="22"/>
        </w:rPr>
      </w:pPr>
      <w:r>
        <w:rPr>
          <w:rFonts w:ascii="Arial" w:eastAsia="Arial" w:hAnsi="Arial" w:cs="Arial"/>
          <w:sz w:val="22"/>
          <w:szCs w:val="22"/>
        </w:rPr>
        <w:t>Every dancer contributes to the atmosphere we share. When we respect each other, communicate openly, and care for one another, we create a space where everyone can shine.</w:t>
      </w:r>
    </w:p>
    <w:p w14:paraId="0000002E" w14:textId="77777777" w:rsidR="00023F71" w:rsidRDefault="00546F31">
      <w:pPr>
        <w:rPr>
          <w:rFonts w:ascii="Arial" w:eastAsia="Arial" w:hAnsi="Arial" w:cs="Arial"/>
          <w:sz w:val="22"/>
          <w:szCs w:val="22"/>
        </w:rPr>
      </w:pPr>
      <w:r>
        <w:rPr>
          <w:rFonts w:ascii="Quattrocento Sans" w:eastAsia="Quattrocento Sans" w:hAnsi="Quattrocento Sans" w:cs="Quattrocento Sans"/>
          <w:sz w:val="22"/>
          <w:szCs w:val="22"/>
        </w:rPr>
        <w:lastRenderedPageBreak/>
        <w:t>🕊</w:t>
      </w:r>
      <w:r>
        <w:rPr>
          <w:rFonts w:ascii="Quattrocento Sans" w:eastAsia="Quattrocento Sans" w:hAnsi="Quattrocento Sans" w:cs="Quattrocento Sans"/>
          <w:sz w:val="22"/>
          <w:szCs w:val="22"/>
        </w:rPr>
        <w:t>️</w:t>
      </w:r>
      <w:r>
        <w:rPr>
          <w:rFonts w:ascii="Arial" w:eastAsia="Arial" w:hAnsi="Arial" w:cs="Arial"/>
          <w:sz w:val="22"/>
          <w:szCs w:val="22"/>
        </w:rPr>
        <w:t xml:space="preserve"> Together, we rise.</w:t>
      </w:r>
    </w:p>
    <w:p w14:paraId="0000002F" w14:textId="77777777" w:rsidR="00023F71" w:rsidRDefault="00023F71">
      <w:pPr>
        <w:rPr>
          <w:b/>
          <w:bCs/>
        </w:rPr>
      </w:pPr>
    </w:p>
    <w:sectPr w:rsidR="00023F71">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70E2" w14:textId="77777777" w:rsidR="00546F31" w:rsidRDefault="00546F31">
      <w:pPr>
        <w:spacing w:after="0" w:line="240" w:lineRule="auto"/>
      </w:pPr>
      <w:r>
        <w:separator/>
      </w:r>
    </w:p>
  </w:endnote>
  <w:endnote w:type="continuationSeparator" w:id="0">
    <w:p w14:paraId="208FC3DE" w14:textId="77777777" w:rsidR="00546F31" w:rsidRDefault="0054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B047737F-64E7-4B60-98AC-3D54F74D27D6}"/>
  </w:font>
  <w:font w:name="Aptos">
    <w:charset w:val="00"/>
    <w:family w:val="swiss"/>
    <w:pitch w:val="variable"/>
    <w:sig w:usb0="20000287" w:usb1="00000003" w:usb2="00000000" w:usb3="00000000" w:csb0="0000019F" w:csb1="00000000"/>
    <w:embedRegular r:id="rId2" w:fontKey="{41E76A52-86F0-4F50-8956-D9097FDFA20C}"/>
    <w:embedBold r:id="rId3" w:fontKey="{9C09BACE-AE98-4048-BEC9-69393BB5AEEA}"/>
    <w:embedItalic r:id="rId4" w:fontKey="{63061485-DB4A-4991-BCBC-7A056D02AD75}"/>
  </w:font>
  <w:font w:name="Play">
    <w:charset w:val="00"/>
    <w:family w:val="auto"/>
    <w:pitch w:val="default"/>
    <w:embedRegular r:id="rId5" w:fontKey="{E81A61F2-9F99-4CBC-8A7C-1AC14F43FC5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B1DA8B91-70C2-4275-9646-12558F8FC01D}"/>
  </w:font>
  <w:font w:name="Arial">
    <w:panose1 w:val="020B0604020202020204"/>
    <w:charset w:val="CC"/>
    <w:family w:val="swiss"/>
    <w:pitch w:val="variable"/>
    <w:sig w:usb0="E0000EFF" w:usb1="0000785B" w:usb2="00000001" w:usb3="00000000" w:csb0="000001BF" w:csb1="00000000"/>
  </w:font>
  <w:font w:name="Quattrocento Sans">
    <w:charset w:val="00"/>
    <w:family w:val="swiss"/>
    <w:pitch w:val="variable"/>
    <w:sig w:usb0="800000BF" w:usb1="4000005B" w:usb2="00000000" w:usb3="00000000" w:csb0="00000001" w:csb1="00000000"/>
    <w:embedRegular r:id="rId7" w:fontKey="{D929BA0E-636A-4264-BF5C-7C3380B9A07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06C6" w14:textId="77777777" w:rsidR="00546F31" w:rsidRDefault="00546F31">
      <w:pPr>
        <w:spacing w:after="0" w:line="240" w:lineRule="auto"/>
      </w:pPr>
      <w:r>
        <w:separator/>
      </w:r>
    </w:p>
  </w:footnote>
  <w:footnote w:type="continuationSeparator" w:id="0">
    <w:p w14:paraId="426554D0" w14:textId="77777777" w:rsidR="00546F31" w:rsidRDefault="00546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023F71" w:rsidRDefault="00546F31">
    <w:r>
      <w:t>Code of Conduct for Dance Events and Classes - Template for Rising Floor Aligned Organizers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2EB"/>
    <w:multiLevelType w:val="multilevel"/>
    <w:tmpl w:val="CE8A30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417666"/>
    <w:multiLevelType w:val="multilevel"/>
    <w:tmpl w:val="D99608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18026838">
    <w:abstractNumId w:val="1"/>
  </w:num>
  <w:num w:numId="2" w16cid:durableId="74318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71"/>
    <w:rsid w:val="00023F71"/>
    <w:rsid w:val="002D331C"/>
    <w:rsid w:val="00546F31"/>
    <w:rsid w:val="00D445FA"/>
    <w:rsid w:val="00E86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C958"/>
  <w15:docId w15:val="{50B5D5C7-CD84-4C59-9886-3EF19298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950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950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70C"/>
    <w:rPr>
      <w:rFonts w:eastAsiaTheme="majorEastAsia" w:cstheme="majorBidi"/>
      <w:color w:val="272727" w:themeColor="text1" w:themeTint="D8"/>
    </w:rPr>
  </w:style>
  <w:style w:type="character" w:customStyle="1" w:styleId="TitleChar">
    <w:name w:val="Title Char"/>
    <w:basedOn w:val="DefaultParagraphFont"/>
    <w:link w:val="Title"/>
    <w:uiPriority w:val="10"/>
    <w:rsid w:val="0095070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50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70C"/>
    <w:pPr>
      <w:spacing w:before="160"/>
      <w:jc w:val="center"/>
    </w:pPr>
    <w:rPr>
      <w:i/>
      <w:iCs/>
      <w:color w:val="404040" w:themeColor="text1" w:themeTint="BF"/>
    </w:rPr>
  </w:style>
  <w:style w:type="character" w:customStyle="1" w:styleId="QuoteChar">
    <w:name w:val="Quote Char"/>
    <w:basedOn w:val="DefaultParagraphFont"/>
    <w:link w:val="Quote"/>
    <w:uiPriority w:val="29"/>
    <w:rsid w:val="0095070C"/>
    <w:rPr>
      <w:i/>
      <w:iCs/>
      <w:color w:val="404040" w:themeColor="text1" w:themeTint="BF"/>
    </w:rPr>
  </w:style>
  <w:style w:type="paragraph" w:styleId="ListParagraph">
    <w:name w:val="List Paragraph"/>
    <w:basedOn w:val="Normal"/>
    <w:uiPriority w:val="34"/>
    <w:qFormat/>
    <w:rsid w:val="0095070C"/>
    <w:pPr>
      <w:ind w:left="720"/>
      <w:contextualSpacing/>
    </w:pPr>
  </w:style>
  <w:style w:type="character" w:styleId="IntenseEmphasis">
    <w:name w:val="Intense Emphasis"/>
    <w:basedOn w:val="DefaultParagraphFont"/>
    <w:uiPriority w:val="21"/>
    <w:qFormat/>
    <w:rsid w:val="0095070C"/>
    <w:rPr>
      <w:i/>
      <w:iCs/>
      <w:color w:val="0F4761" w:themeColor="accent1" w:themeShade="BF"/>
    </w:rPr>
  </w:style>
  <w:style w:type="paragraph" w:styleId="IntenseQuote">
    <w:name w:val="Intense Quote"/>
    <w:basedOn w:val="Normal"/>
    <w:next w:val="Normal"/>
    <w:link w:val="IntenseQuoteChar"/>
    <w:uiPriority w:val="30"/>
    <w:qFormat/>
    <w:rsid w:val="00950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70C"/>
    <w:rPr>
      <w:i/>
      <w:iCs/>
      <w:color w:val="0F4761" w:themeColor="accent1" w:themeShade="BF"/>
    </w:rPr>
  </w:style>
  <w:style w:type="character" w:styleId="IntenseReference">
    <w:name w:val="Intense Reference"/>
    <w:basedOn w:val="DefaultParagraphFont"/>
    <w:uiPriority w:val="32"/>
    <w:qFormat/>
    <w:rsid w:val="0095070C"/>
    <w:rPr>
      <w:b/>
      <w:bCs/>
      <w:smallCaps/>
      <w:color w:val="0F4761" w:themeColor="accent1" w:themeShade="BF"/>
      <w:spacing w:val="5"/>
    </w:rPr>
  </w:style>
  <w:style w:type="paragraph" w:styleId="NormalWeb">
    <w:name w:val="Normal (Web)"/>
    <w:basedOn w:val="Normal"/>
    <w:uiPriority w:val="99"/>
    <w:semiHidden/>
    <w:unhideWhenUsed/>
    <w:rsid w:val="003427BC"/>
    <w:rPr>
      <w:rFonts w:ascii="Times New Roman" w:hAnsi="Times New Roman" w:cs="Times New Roman"/>
    </w:rPr>
  </w:style>
  <w:style w:type="paragraph" w:styleId="Header">
    <w:name w:val="header"/>
    <w:basedOn w:val="Normal"/>
    <w:link w:val="HeaderChar"/>
    <w:uiPriority w:val="99"/>
    <w:unhideWhenUsed/>
    <w:rsid w:val="00B61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94A"/>
  </w:style>
  <w:style w:type="paragraph" w:styleId="Footer">
    <w:name w:val="footer"/>
    <w:basedOn w:val="Normal"/>
    <w:link w:val="FooterChar"/>
    <w:uiPriority w:val="99"/>
    <w:unhideWhenUsed/>
    <w:rsid w:val="00B61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94A"/>
  </w:style>
  <w:style w:type="paragraph" w:styleId="ListBullet">
    <w:name w:val="List Bullet"/>
    <w:basedOn w:val="Normal"/>
    <w:uiPriority w:val="99"/>
    <w:unhideWhenUsed/>
    <w:rsid w:val="004E4660"/>
    <w:pPr>
      <w:numPr>
        <w:numId w:val="2"/>
      </w:numPr>
      <w:spacing w:after="200" w:line="276" w:lineRule="auto"/>
      <w:ind w:left="0" w:firstLine="0"/>
      <w:contextualSpacing/>
    </w:pPr>
    <w:rPr>
      <w:rFonts w:eastAsiaTheme="minorEastAsia"/>
      <w:sz w:val="22"/>
      <w:szCs w:val="22"/>
      <w:lang w:val="en-US"/>
    </w:rPr>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xgP0J+PizCm/Mykt0X8zItlNQ==">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Archibald</dc:creator>
  <cp:lastModifiedBy>Rikki Archibald</cp:lastModifiedBy>
  <cp:revision>2</cp:revision>
  <dcterms:created xsi:type="dcterms:W3CDTF">2026-02-17T14:03:00Z</dcterms:created>
  <dcterms:modified xsi:type="dcterms:W3CDTF">2026-02-17T14:03:00Z</dcterms:modified>
</cp:coreProperties>
</file>